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44F74" w14:textId="77777777" w:rsidR="00E97F8E" w:rsidRDefault="00E97F8E" w:rsidP="00E97F8E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</w:pPr>
      <w:bookmarkStart w:id="0" w:name="_Hlk33604820"/>
      <w:bookmarkStart w:id="1" w:name="_GoBack"/>
      <w:bookmarkEnd w:id="1"/>
    </w:p>
    <w:p w14:paraId="1ED39514" w14:textId="77777777" w:rsidR="00E97F8E" w:rsidRDefault="00E97F8E" w:rsidP="00E97F8E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</w:pPr>
    </w:p>
    <w:p w14:paraId="3D351DF0" w14:textId="43062B96" w:rsidR="00796F01" w:rsidRDefault="00E97F8E" w:rsidP="00E97F8E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</w:pPr>
      <w:r w:rsidRPr="0077591B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>УСЛОВИЯ УЧАСТИЯ ТОЛЬКО В ПРЕМИИ</w:t>
      </w:r>
    </w:p>
    <w:p w14:paraId="2C084E34" w14:textId="77777777" w:rsidR="00E97F8E" w:rsidRPr="005E75BD" w:rsidRDefault="00E97F8E" w:rsidP="00E97F8E">
      <w:pPr>
        <w:pStyle w:val="a4"/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5ACFC27" w14:textId="77777777" w:rsidR="00E97F8E" w:rsidRPr="005E75BD" w:rsidRDefault="00E97F8E" w:rsidP="00E97F8E">
      <w:pPr>
        <w:pStyle w:val="a4"/>
        <w:spacing w:line="276" w:lineRule="auto"/>
        <w:rPr>
          <w:rFonts w:ascii="Times New Roman" w:eastAsia="Calibri" w:hAnsi="Times New Roman" w:cs="Times New Roman"/>
          <w:b/>
          <w:kern w:val="36"/>
          <w:sz w:val="24"/>
          <w:szCs w:val="24"/>
          <w:lang w:eastAsia="en-US"/>
        </w:rPr>
      </w:pPr>
      <w:r w:rsidRPr="005E75BD">
        <w:rPr>
          <w:rFonts w:ascii="Times New Roman" w:eastAsia="Calibri" w:hAnsi="Times New Roman" w:cs="Times New Roman"/>
          <w:b/>
          <w:kern w:val="36"/>
          <w:sz w:val="24"/>
          <w:szCs w:val="24"/>
          <w:lang w:eastAsia="en-US"/>
        </w:rPr>
        <w:t>Для участия в конкурсе НОМИНАНТ выплачивает регистрационный взнос в размере 70 000 рублей</w:t>
      </w:r>
    </w:p>
    <w:p w14:paraId="68524725" w14:textId="77777777" w:rsidR="00E97F8E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80549F" w14:textId="77777777" w:rsidR="00E97F8E" w:rsidRPr="00344826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34482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>ПАКЕТА «ДИПЛОМ ЛАУРЕАТА».</w:t>
      </w:r>
    </w:p>
    <w:p w14:paraId="513B2D1B" w14:textId="77777777" w:rsidR="00E97F8E" w:rsidRPr="006E322E" w:rsidRDefault="00E97F8E" w:rsidP="00E97F8E">
      <w:pPr>
        <w:pStyle w:val="a4"/>
        <w:numPr>
          <w:ilvl w:val="0"/>
          <w:numId w:val="5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На торжественной церемонии ЛАУРЕАТУ вручается диплом лауреата.</w:t>
      </w:r>
    </w:p>
    <w:p w14:paraId="663E3A60" w14:textId="77777777" w:rsidR="00E97F8E" w:rsidRPr="006E322E" w:rsidRDefault="00E97F8E" w:rsidP="00E97F8E">
      <w:pPr>
        <w:pStyle w:val="a4"/>
        <w:numPr>
          <w:ilvl w:val="0"/>
          <w:numId w:val="5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Лауреату предоставляется 1 билет на церемонию награждения.</w:t>
      </w:r>
    </w:p>
    <w:p w14:paraId="7C525F58" w14:textId="77777777" w:rsidR="00E97F8E" w:rsidRPr="006E322E" w:rsidRDefault="00E97F8E" w:rsidP="00E97F8E">
      <w:pPr>
        <w:pStyle w:val="a4"/>
        <w:numPr>
          <w:ilvl w:val="0"/>
          <w:numId w:val="5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Во время церемонии награждения транслируется слайд с номинацией и наименованием Лауреата (общий слайд категории или номинации).</w:t>
      </w:r>
    </w:p>
    <w:p w14:paraId="7F20B770" w14:textId="77777777" w:rsidR="00E97F8E" w:rsidRPr="006E322E" w:rsidRDefault="00E97F8E" w:rsidP="00E97F8E">
      <w:pPr>
        <w:pStyle w:val="a4"/>
        <w:numPr>
          <w:ilvl w:val="0"/>
          <w:numId w:val="5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 репортаже о церемонии награждения в журнале «Банковское дело» (публикуется информация о Лауреате в листинге лауреатов с указанием номинации).</w:t>
      </w:r>
    </w:p>
    <w:p w14:paraId="252A4949" w14:textId="77777777" w:rsidR="00E97F8E" w:rsidRPr="006E322E" w:rsidRDefault="00E97F8E" w:rsidP="00E97F8E">
      <w:pPr>
        <w:pStyle w:val="a4"/>
        <w:numPr>
          <w:ilvl w:val="0"/>
          <w:numId w:val="5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информационных материалов о ЛАУРЕАТЕ в каталоге премии «Банковское дело», выход декабрь текущего года объемом 1/4 полосы;</w:t>
      </w:r>
    </w:p>
    <w:p w14:paraId="624A4A43" w14:textId="77777777" w:rsidR="00E97F8E" w:rsidRPr="006E322E" w:rsidRDefault="00E97F8E" w:rsidP="00E97F8E">
      <w:pPr>
        <w:pStyle w:val="a4"/>
        <w:numPr>
          <w:ilvl w:val="0"/>
          <w:numId w:val="5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НА сайте премии   размещается баннер активная ссылка на сайт Лауреата после церемонии награждения.</w:t>
      </w:r>
    </w:p>
    <w:p w14:paraId="570FD6E3" w14:textId="77777777" w:rsidR="00E97F8E" w:rsidRPr="006E322E" w:rsidRDefault="00E97F8E" w:rsidP="00E97F8E">
      <w:pPr>
        <w:pStyle w:val="a4"/>
        <w:numPr>
          <w:ilvl w:val="0"/>
          <w:numId w:val="5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Информация о Лауреате размещается на сайте премии в разделе «Лауреаты» премии в течение года.</w:t>
      </w:r>
    </w:p>
    <w:p w14:paraId="15B3A78C" w14:textId="77777777" w:rsidR="00E97F8E" w:rsidRPr="006E322E" w:rsidRDefault="00E97F8E" w:rsidP="00E97F8E">
      <w:pPr>
        <w:pStyle w:val="a4"/>
        <w:numPr>
          <w:ilvl w:val="0"/>
          <w:numId w:val="5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информации о Лауреате на странице премии в социальной сети FB в репортаже о премии и в листинге лауреатов премии.</w:t>
      </w:r>
    </w:p>
    <w:p w14:paraId="282F5A9C" w14:textId="77777777" w:rsidR="00E97F8E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B3E7B7" w14:textId="77777777" w:rsidR="00E97F8E" w:rsidRPr="00344826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34482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>ПАКЕТА ХРУСТАЛЬНАЯ ЗВЕЗДА»</w:t>
      </w:r>
    </w:p>
    <w:p w14:paraId="7FCD3789" w14:textId="77777777" w:rsidR="00E97F8E" w:rsidRPr="005E75BD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75BD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пакета 170 000 рублей</w:t>
      </w:r>
      <w:bookmarkStart w:id="2" w:name="_Hlk33605352"/>
      <w:r w:rsidRPr="005E7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(включая регистрационный взнос)</w:t>
      </w:r>
      <w:bookmarkEnd w:id="2"/>
    </w:p>
    <w:p w14:paraId="7ED87DB9" w14:textId="77777777" w:rsidR="00E97F8E" w:rsidRPr="006E322E" w:rsidRDefault="00E97F8E" w:rsidP="00E97F8E">
      <w:pPr>
        <w:pStyle w:val="a4"/>
        <w:numPr>
          <w:ilvl w:val="0"/>
          <w:numId w:val="5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На торжественной церемонии ЛАУРЕАТУ вручается диплом и памятный знак категории лауреата.</w:t>
      </w:r>
    </w:p>
    <w:p w14:paraId="525C2541" w14:textId="77777777" w:rsidR="00E97F8E" w:rsidRPr="006E322E" w:rsidRDefault="00E97F8E" w:rsidP="00E97F8E">
      <w:pPr>
        <w:pStyle w:val="a4"/>
        <w:numPr>
          <w:ilvl w:val="0"/>
          <w:numId w:val="5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Лауреату предоставляется 2 билет на церемонию награждения.</w:t>
      </w:r>
    </w:p>
    <w:p w14:paraId="340E22FA" w14:textId="77777777" w:rsidR="00E97F8E" w:rsidRPr="006E322E" w:rsidRDefault="00E97F8E" w:rsidP="00E97F8E">
      <w:pPr>
        <w:pStyle w:val="a4"/>
        <w:numPr>
          <w:ilvl w:val="0"/>
          <w:numId w:val="5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Упоминание о ЛАУРЕАТЕ в репортаже о церемонии награждения в журнале «Банковское дело» (публикуется информация о Лауреате в листинге лауреатов с указанием номинации).</w:t>
      </w:r>
    </w:p>
    <w:p w14:paraId="1D60AE09" w14:textId="77777777" w:rsidR="00E97F8E" w:rsidRPr="006E322E" w:rsidRDefault="00E97F8E" w:rsidP="00E97F8E">
      <w:pPr>
        <w:pStyle w:val="a4"/>
        <w:numPr>
          <w:ilvl w:val="0"/>
          <w:numId w:val="5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публикации в журнале «Банковское дело» объем 1 полосы;</w:t>
      </w:r>
    </w:p>
    <w:p w14:paraId="21014140" w14:textId="77777777" w:rsidR="00E97F8E" w:rsidRPr="006E322E" w:rsidRDefault="00E97F8E" w:rsidP="00E97F8E">
      <w:pPr>
        <w:pStyle w:val="a4"/>
        <w:numPr>
          <w:ilvl w:val="0"/>
          <w:numId w:val="5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информационных материалов о ЛАУРЕАТЕ, включая имиджевые, в каталоге премии, объем 1 полоса.</w:t>
      </w:r>
    </w:p>
    <w:p w14:paraId="4830EDA5" w14:textId="77777777" w:rsidR="00E97F8E" w:rsidRPr="006E322E" w:rsidRDefault="00E97F8E" w:rsidP="00E97F8E">
      <w:pPr>
        <w:pStyle w:val="a4"/>
        <w:numPr>
          <w:ilvl w:val="0"/>
          <w:numId w:val="5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баннера на сайте премии с активной ссылкой на сайт ЛАУРЕАТА</w:t>
      </w:r>
    </w:p>
    <w:p w14:paraId="1819B207" w14:textId="77777777" w:rsidR="00E97F8E" w:rsidRPr="006E322E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CF7D47" w14:textId="77777777" w:rsidR="00E97F8E" w:rsidRPr="005E75BD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2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>ПАКЕТА «СЕРЕБРО».</w:t>
      </w:r>
      <w:r w:rsidRPr="00344826">
        <w:rPr>
          <w:rFonts w:ascii="Times New Roman" w:eastAsia="Times New Roman" w:hAnsi="Times New Roman" w:cs="Times New Roman"/>
          <w:bCs/>
          <w:color w:val="2F5496" w:themeColor="accent1" w:themeShade="BF"/>
          <w:sz w:val="24"/>
          <w:szCs w:val="24"/>
        </w:rPr>
        <w:br/>
      </w:r>
      <w:r w:rsidRPr="005E75BD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пакета 220 000 рублей (включая регистрационный взнос)</w:t>
      </w:r>
    </w:p>
    <w:p w14:paraId="2F05D241" w14:textId="77777777" w:rsidR="00E97F8E" w:rsidRPr="006E322E" w:rsidRDefault="00E97F8E" w:rsidP="00E97F8E">
      <w:pPr>
        <w:pStyle w:val="a4"/>
        <w:numPr>
          <w:ilvl w:val="0"/>
          <w:numId w:val="5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На торжественной церемонии ЛАУРЕАТУ вручается диплом лауреата и Памятный знак категории.</w:t>
      </w:r>
    </w:p>
    <w:p w14:paraId="0D5FC9B4" w14:textId="77777777" w:rsidR="00E97F8E" w:rsidRPr="006E322E" w:rsidRDefault="00E97F8E" w:rsidP="00E97F8E">
      <w:pPr>
        <w:pStyle w:val="a4"/>
        <w:numPr>
          <w:ilvl w:val="0"/>
          <w:numId w:val="5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Лауреату предоставляется 2 билета на церемонию награждения.</w:t>
      </w:r>
    </w:p>
    <w:p w14:paraId="2EC9B9CF" w14:textId="77777777" w:rsidR="00E97F8E" w:rsidRPr="006E322E" w:rsidRDefault="00E97F8E" w:rsidP="00E97F8E">
      <w:pPr>
        <w:pStyle w:val="a4"/>
        <w:numPr>
          <w:ilvl w:val="0"/>
          <w:numId w:val="5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Во время церемонии награждения транслируется слайд с номинацией и наименованием Лауреата (общий слайд категории или номинации).</w:t>
      </w:r>
    </w:p>
    <w:p w14:paraId="0BEA159E" w14:textId="77777777" w:rsidR="00E97F8E" w:rsidRPr="006E322E" w:rsidRDefault="00E97F8E" w:rsidP="00E97F8E">
      <w:pPr>
        <w:pStyle w:val="a4"/>
        <w:numPr>
          <w:ilvl w:val="0"/>
          <w:numId w:val="5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Во время церемонии награждения транслируется слайд с номинацией и наименованием Лауреата (отдельный слайд Лауреата).</w:t>
      </w:r>
    </w:p>
    <w:p w14:paraId="2E4BF297" w14:textId="77777777" w:rsidR="00E97F8E" w:rsidRPr="006E322E" w:rsidRDefault="00E97F8E" w:rsidP="00E97F8E">
      <w:pPr>
        <w:pStyle w:val="a4"/>
        <w:numPr>
          <w:ilvl w:val="0"/>
          <w:numId w:val="5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 репортаже о церемонии награждения в журнале «Банковское дело» (публикуется информация о Лауреате в листинге лауреатов с указанием номинации).</w:t>
      </w:r>
    </w:p>
    <w:p w14:paraId="32A65A6E" w14:textId="77777777" w:rsidR="00E97F8E" w:rsidRPr="006E322E" w:rsidRDefault="00E97F8E" w:rsidP="00E97F8E">
      <w:pPr>
        <w:pStyle w:val="a4"/>
        <w:numPr>
          <w:ilvl w:val="0"/>
          <w:numId w:val="5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информационных материалов о ЛАУРЕАТЕ в каталоге премии, выход </w:t>
      </w:r>
      <w:r>
        <w:rPr>
          <w:rFonts w:ascii="Times New Roman" w:eastAsia="Times New Roman" w:hAnsi="Times New Roman" w:cs="Times New Roman"/>
          <w:sz w:val="24"/>
          <w:szCs w:val="24"/>
        </w:rPr>
        <w:t>январь 2021 года</w:t>
      </w:r>
      <w:r w:rsidRPr="006E322E">
        <w:rPr>
          <w:rFonts w:ascii="Times New Roman" w:eastAsia="Times New Roman" w:hAnsi="Times New Roman" w:cs="Times New Roman"/>
          <w:sz w:val="24"/>
          <w:szCs w:val="24"/>
        </w:rPr>
        <w:t xml:space="preserve"> объемом 1/1 полоса с последующим размещением на сайте премии в рубрике «Спецвыпуск»; </w:t>
      </w:r>
    </w:p>
    <w:p w14:paraId="32E8040E" w14:textId="77777777" w:rsidR="00E97F8E" w:rsidRDefault="00E97F8E" w:rsidP="00E97F8E">
      <w:pPr>
        <w:pStyle w:val="a4"/>
        <w:numPr>
          <w:ilvl w:val="0"/>
          <w:numId w:val="5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Публикация новостных материалов ЛАУРЕАТА в размере до 1200 знаков 2 раза в течение одного года в журнале «Банковское дело» и на сайте </w:t>
      </w:r>
    </w:p>
    <w:p w14:paraId="09F05B9D" w14:textId="77777777" w:rsidR="00E97F8E" w:rsidRPr="005E75BD" w:rsidRDefault="00E97F8E" w:rsidP="00E97F8E">
      <w:pPr>
        <w:pStyle w:val="a4"/>
        <w:numPr>
          <w:ilvl w:val="0"/>
          <w:numId w:val="5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5BD">
        <w:rPr>
          <w:rFonts w:ascii="Times New Roman" w:eastAsia="Times New Roman" w:hAnsi="Times New Roman" w:cs="Times New Roman"/>
          <w:sz w:val="24"/>
          <w:szCs w:val="24"/>
        </w:rPr>
        <w:t xml:space="preserve">Размещение баннера на сайте премии с активной ссылкой на сайт ЛАУРЕАТА </w:t>
      </w:r>
    </w:p>
    <w:p w14:paraId="64F7574C" w14:textId="77777777" w:rsidR="00E97F8E" w:rsidRDefault="00E97F8E" w:rsidP="00E97F8E">
      <w:pPr>
        <w:pStyle w:val="a4"/>
        <w:numPr>
          <w:ilvl w:val="0"/>
          <w:numId w:val="5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На сайте журнала «Банковское дело» </w:t>
      </w:r>
      <w:hyperlink r:id="rId6" w:history="1">
        <w:r w:rsidRPr="006E322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www.bankdelo.ru</w:t>
        </w:r>
      </w:hyperlink>
      <w:r w:rsidRPr="006E322E">
        <w:rPr>
          <w:rFonts w:ascii="Times New Roman" w:eastAsia="Times New Roman" w:hAnsi="Times New Roman" w:cs="Times New Roman"/>
          <w:sz w:val="24"/>
          <w:szCs w:val="24"/>
        </w:rPr>
        <w:t> размещается баннер с активной ссылкой на сайт Лауреата</w:t>
      </w:r>
      <w:proofErr w:type="gramStart"/>
      <w:r w:rsidRPr="006E322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7FDCE076" w14:textId="77777777" w:rsidR="00E97F8E" w:rsidRPr="006E322E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C179C" w14:textId="77777777" w:rsidR="00E97F8E" w:rsidRPr="00565E83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34482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>ПАКЕТ «ЗОЛОТОЙ ФОНД».</w:t>
      </w:r>
      <w:r w:rsidRPr="00344826">
        <w:rPr>
          <w:rFonts w:ascii="Times New Roman" w:eastAsia="Times New Roman" w:hAnsi="Times New Roman" w:cs="Times New Roman"/>
          <w:bCs/>
          <w:color w:val="2F5496" w:themeColor="accent1" w:themeShade="BF"/>
          <w:sz w:val="24"/>
          <w:szCs w:val="24"/>
        </w:rPr>
        <w:br/>
      </w:r>
      <w:r w:rsidRPr="00BB3501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пакета 350 000 рублей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3501">
        <w:rPr>
          <w:rFonts w:ascii="Times New Roman" w:eastAsia="Times New Roman" w:hAnsi="Times New Roman" w:cs="Times New Roman"/>
          <w:b/>
          <w:bCs/>
          <w:sz w:val="24"/>
          <w:szCs w:val="24"/>
        </w:rPr>
        <w:t>(включая регистрационный взнос)</w:t>
      </w:r>
    </w:p>
    <w:p w14:paraId="1A42A88C" w14:textId="77777777" w:rsidR="00E97F8E" w:rsidRPr="006E322E" w:rsidRDefault="00E97F8E" w:rsidP="00E97F8E">
      <w:pPr>
        <w:pStyle w:val="a4"/>
        <w:numPr>
          <w:ilvl w:val="0"/>
          <w:numId w:val="5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На торжественной церемонии ЛАУРЕАТУ вручается диплом лауреата и памятный знак категории.</w:t>
      </w:r>
    </w:p>
    <w:p w14:paraId="0A48B36B" w14:textId="77777777" w:rsidR="00E97F8E" w:rsidRPr="006E322E" w:rsidRDefault="00E97F8E" w:rsidP="00E97F8E">
      <w:pPr>
        <w:pStyle w:val="a4"/>
        <w:numPr>
          <w:ilvl w:val="0"/>
          <w:numId w:val="5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Лауреату предоставляется до 4-х билетов на церемонию награждения.</w:t>
      </w:r>
    </w:p>
    <w:p w14:paraId="2217B7F6" w14:textId="77777777" w:rsidR="00E97F8E" w:rsidRPr="006E322E" w:rsidRDefault="00E97F8E" w:rsidP="00E97F8E">
      <w:pPr>
        <w:pStyle w:val="a4"/>
        <w:numPr>
          <w:ilvl w:val="0"/>
          <w:numId w:val="5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Во время церемонии награждения транслируется слайд с номинацией и наименованием Лауреата (общий слайд категории или номинации).</w:t>
      </w:r>
    </w:p>
    <w:p w14:paraId="02F912AA" w14:textId="77777777" w:rsidR="00E97F8E" w:rsidRPr="006E322E" w:rsidRDefault="00E97F8E" w:rsidP="00E97F8E">
      <w:pPr>
        <w:pStyle w:val="a4"/>
        <w:numPr>
          <w:ilvl w:val="0"/>
          <w:numId w:val="5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Во время церемонии награждения транслируется слайд с номинацией и наименованием Лауреата (отдельный слайд Лауреата).</w:t>
      </w:r>
    </w:p>
    <w:p w14:paraId="284DC360" w14:textId="77777777" w:rsidR="00E97F8E" w:rsidRPr="006E322E" w:rsidRDefault="00E97F8E" w:rsidP="00E97F8E">
      <w:pPr>
        <w:pStyle w:val="a4"/>
        <w:numPr>
          <w:ilvl w:val="0"/>
          <w:numId w:val="5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 репортаже о церемонии награждения в журнале «Банковское дело» (публикуется информация о Лауреате в листинге лауреатов с указанием номинации).</w:t>
      </w:r>
    </w:p>
    <w:p w14:paraId="4A4CF585" w14:textId="77777777" w:rsidR="00E97F8E" w:rsidRPr="006E322E" w:rsidRDefault="00E97F8E" w:rsidP="00E97F8E">
      <w:pPr>
        <w:pStyle w:val="a4"/>
        <w:numPr>
          <w:ilvl w:val="0"/>
          <w:numId w:val="5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информационных материалов о ЛАУРЕАТЕ в Каталоге премии, объемом 2 полосы с последующим размещением на сайте премии в рубрике «Спецвыпуск»;</w:t>
      </w:r>
    </w:p>
    <w:p w14:paraId="0573D047" w14:textId="77777777" w:rsidR="00E97F8E" w:rsidRPr="006E322E" w:rsidRDefault="00E97F8E" w:rsidP="00E97F8E">
      <w:pPr>
        <w:pStyle w:val="a4"/>
        <w:numPr>
          <w:ilvl w:val="0"/>
          <w:numId w:val="5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информационных материалов Лауреата в журнале «Банковское дело» в любом из номеров журнала объем 2 полосы.</w:t>
      </w:r>
    </w:p>
    <w:p w14:paraId="4709E8EB" w14:textId="77777777" w:rsidR="00E97F8E" w:rsidRPr="006E322E" w:rsidRDefault="00E97F8E" w:rsidP="00E97F8E">
      <w:pPr>
        <w:pStyle w:val="a4"/>
        <w:numPr>
          <w:ilvl w:val="0"/>
          <w:numId w:val="5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Публикация новостных материалов ЛАУРЕАТА в размере до 1200 знаков 2 раза в течение одного года в журнале «Банковское дело» и на сайте </w:t>
      </w:r>
      <w:hyperlink r:id="rId7" w:history="1">
        <w:r w:rsidRPr="006E322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www.bankdelo.ru</w:t>
        </w:r>
      </w:hyperlink>
      <w:r w:rsidRPr="006E322E">
        <w:rPr>
          <w:rFonts w:ascii="Times New Roman" w:eastAsia="Times New Roman" w:hAnsi="Times New Roman" w:cs="Times New Roman"/>
          <w:sz w:val="24"/>
          <w:szCs w:val="24"/>
        </w:rPr>
        <w:t>  (услуга предоставляется по желанию лауреата).</w:t>
      </w:r>
    </w:p>
    <w:p w14:paraId="623950E4" w14:textId="77777777" w:rsidR="00E97F8E" w:rsidRPr="006E322E" w:rsidRDefault="00E97F8E" w:rsidP="00E97F8E">
      <w:pPr>
        <w:pStyle w:val="a4"/>
        <w:numPr>
          <w:ilvl w:val="0"/>
          <w:numId w:val="5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ссылки на сайт Лауреата в течение года на сайте Премии  в рубрике Лауреаты.</w:t>
      </w:r>
    </w:p>
    <w:p w14:paraId="4BE12CA5" w14:textId="77777777" w:rsidR="00E97F8E" w:rsidRPr="006E322E" w:rsidRDefault="00E97F8E" w:rsidP="00E97F8E">
      <w:pPr>
        <w:pStyle w:val="a4"/>
        <w:numPr>
          <w:ilvl w:val="0"/>
          <w:numId w:val="5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На сайте журнала «Банковское дело» </w:t>
      </w:r>
      <w:hyperlink r:id="rId8" w:history="1">
        <w:r w:rsidRPr="006E322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www.bankdelo.ru</w:t>
        </w:r>
      </w:hyperlink>
      <w:r w:rsidRPr="006E322E">
        <w:rPr>
          <w:rFonts w:ascii="Times New Roman" w:eastAsia="Times New Roman" w:hAnsi="Times New Roman" w:cs="Times New Roman"/>
          <w:sz w:val="24"/>
          <w:szCs w:val="24"/>
        </w:rPr>
        <w:t xml:space="preserve"> размещается баннер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ротации </w:t>
      </w:r>
      <w:r w:rsidRPr="006E322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322E">
        <w:rPr>
          <w:rFonts w:ascii="Times New Roman" w:eastAsia="Times New Roman" w:hAnsi="Times New Roman" w:cs="Times New Roman"/>
          <w:sz w:val="24"/>
          <w:szCs w:val="24"/>
        </w:rPr>
        <w:t>ктивной ссылкой на сайт Лауреата</w:t>
      </w:r>
      <w:proofErr w:type="gramStart"/>
      <w:r w:rsidRPr="006E322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187A8C69" w14:textId="77777777" w:rsidR="00E97F8E" w:rsidRPr="006E322E" w:rsidRDefault="00E97F8E" w:rsidP="00E97F8E">
      <w:pPr>
        <w:pStyle w:val="a4"/>
        <w:numPr>
          <w:ilvl w:val="0"/>
          <w:numId w:val="5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информации о Лауреате на странице премии в листинге лауреатов премии.​</w:t>
      </w:r>
    </w:p>
    <w:p w14:paraId="30696326" w14:textId="77777777" w:rsidR="00E97F8E" w:rsidRPr="006E322E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0D7BD3" w14:textId="77777777" w:rsidR="00E97F8E" w:rsidRPr="00344826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34482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>ПАКЕТ «ПЛАТИНА»</w:t>
      </w:r>
    </w:p>
    <w:p w14:paraId="5E543161" w14:textId="77777777" w:rsidR="00E97F8E" w:rsidRPr="00BB3501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Стоимость пакета 400 000 рублей </w:t>
      </w:r>
      <w:bookmarkStart w:id="3" w:name="_Hlk33606073"/>
      <w:r w:rsidRPr="00BB3501">
        <w:rPr>
          <w:rFonts w:ascii="Times New Roman" w:eastAsia="Times New Roman" w:hAnsi="Times New Roman" w:cs="Times New Roman"/>
          <w:b/>
          <w:bCs/>
          <w:sz w:val="24"/>
          <w:szCs w:val="24"/>
        </w:rPr>
        <w:t>(включая регистрационный взнос)</w:t>
      </w:r>
      <w:bookmarkEnd w:id="3"/>
    </w:p>
    <w:p w14:paraId="5EF74D5F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На торжественной церемонии ЛАУРЕАТУ вручается диплом лауреата и памятный знак категории.</w:t>
      </w:r>
    </w:p>
    <w:p w14:paraId="50602E5F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Лауреату предоставляется 4 билета на церемонию награждения.</w:t>
      </w:r>
    </w:p>
    <w:p w14:paraId="14DFCBD4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Во время церемонии награждения транслируется слайд с номинацией и наименованием Лауреата (общий слайд категории или номинации).</w:t>
      </w:r>
    </w:p>
    <w:p w14:paraId="689B4B45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Во время церемонии награждения транслируется слайд с номинацией и наименованием Лауреата (отдельный слайд Лауреата).</w:t>
      </w:r>
    </w:p>
    <w:p w14:paraId="28A38C4E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 репортаже о церемонии награждения в журнале «Банковское дело» (публикуется информация о Лауреате в листинге лауреатов с указанием номинации).</w:t>
      </w:r>
    </w:p>
    <w:p w14:paraId="254A57F1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информационных материалов о ЛАУРЕАТЕ в Каталоге премии, выход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январь </w:t>
      </w:r>
      <w:r w:rsidRPr="006E322E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E322E">
        <w:rPr>
          <w:rFonts w:ascii="Times New Roman" w:eastAsia="Times New Roman" w:hAnsi="Times New Roman" w:cs="Times New Roman"/>
          <w:sz w:val="24"/>
          <w:szCs w:val="24"/>
        </w:rPr>
        <w:t xml:space="preserve"> года объемом 3 полосы с последующим размещением на сайте премии в рубрике «Спецвыпуск»;</w:t>
      </w:r>
    </w:p>
    <w:p w14:paraId="301C7698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информационных материалов Лауреата в журнале «Банковское дело» в любом из номеров журнала объем 3 полосы (Опция не переносится, предоставляется по желанию Лауреата).</w:t>
      </w:r>
    </w:p>
    <w:p w14:paraId="4EFE67FB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 xml:space="preserve">Размещение баннера ЛАУРЕАТА на главной странице </w:t>
      </w:r>
      <w:r>
        <w:rPr>
          <w:rFonts w:ascii="Times New Roman" w:eastAsia="Times New Roman" w:hAnsi="Times New Roman" w:cs="Times New Roman"/>
          <w:sz w:val="24"/>
          <w:szCs w:val="24"/>
        </w:rPr>
        <w:t>сайтов премии и банковского дел а</w:t>
      </w:r>
      <w:hyperlink r:id="rId9" w:history="1">
        <w:r w:rsidRPr="006E322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www.bankdelo.ru</w:t>
        </w:r>
      </w:hyperlink>
      <w:r w:rsidRPr="006E322E">
        <w:rPr>
          <w:rFonts w:ascii="Times New Roman" w:eastAsia="Times New Roman" w:hAnsi="Times New Roman" w:cs="Times New Roman"/>
          <w:sz w:val="24"/>
          <w:szCs w:val="24"/>
        </w:rPr>
        <w:t>  в течение 3 месяцев в ротации.</w:t>
      </w:r>
    </w:p>
    <w:p w14:paraId="10E7DBF5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 xml:space="preserve">Размещение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баннера с активной </w:t>
      </w:r>
      <w:r w:rsidRPr="006E322E">
        <w:rPr>
          <w:rFonts w:ascii="Times New Roman" w:eastAsia="Times New Roman" w:hAnsi="Times New Roman" w:cs="Times New Roman"/>
          <w:sz w:val="24"/>
          <w:szCs w:val="24"/>
        </w:rPr>
        <w:t>ссылк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6E322E">
        <w:rPr>
          <w:rFonts w:ascii="Times New Roman" w:eastAsia="Times New Roman" w:hAnsi="Times New Roman" w:cs="Times New Roman"/>
          <w:sz w:val="24"/>
          <w:szCs w:val="24"/>
        </w:rPr>
        <w:t xml:space="preserve">на сайт Лауреата в течение года на сайте </w:t>
      </w:r>
    </w:p>
    <w:p w14:paraId="29EDFC54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lastRenderedPageBreak/>
        <w:t>На сайте журнала «Банковское дело» </w:t>
      </w:r>
      <w:hyperlink r:id="rId10" w:history="1">
        <w:r w:rsidRPr="006E322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www.bankdelo.ru</w:t>
        </w:r>
      </w:hyperlink>
      <w:r w:rsidRPr="006E322E">
        <w:rPr>
          <w:rFonts w:ascii="Times New Roman" w:eastAsia="Times New Roman" w:hAnsi="Times New Roman" w:cs="Times New Roman"/>
          <w:sz w:val="24"/>
          <w:szCs w:val="24"/>
        </w:rPr>
        <w:t xml:space="preserve"> размещается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баннер в ротации с </w:t>
      </w:r>
      <w:r w:rsidRPr="006E322E">
        <w:rPr>
          <w:rFonts w:ascii="Times New Roman" w:eastAsia="Times New Roman" w:hAnsi="Times New Roman" w:cs="Times New Roman"/>
          <w:sz w:val="24"/>
          <w:szCs w:val="24"/>
        </w:rPr>
        <w:t>активная ссылка на сайт Лауреата в течение 11 месяцев после церемонии награждения.</w:t>
      </w:r>
    </w:p>
    <w:p w14:paraId="29F5F071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Публикация новостных материалов ЛАУРЕАТА в размере до 1200 знаков 3 раза в течение одного года в журнале «Банковское дело» и на сайте </w:t>
      </w:r>
      <w:hyperlink r:id="rId11" w:history="1">
        <w:r w:rsidRPr="006E322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www.bankdelo.ru</w:t>
        </w:r>
      </w:hyperlink>
      <w:r w:rsidRPr="006E322E">
        <w:rPr>
          <w:rFonts w:ascii="Times New Roman" w:eastAsia="Times New Roman" w:hAnsi="Times New Roman" w:cs="Times New Roman"/>
          <w:sz w:val="24"/>
          <w:szCs w:val="24"/>
        </w:rPr>
        <w:t> .</w:t>
      </w:r>
    </w:p>
    <w:p w14:paraId="5B15F54B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информации о Лауреате на странице премии в репортаже о премии объем до 1000 знаков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(предоставляется по желанию)</w:t>
      </w:r>
      <w:r w:rsidRPr="006E32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701AB4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информации о Лауреате на странице премии в листинге лауреатов премии.</w:t>
      </w:r>
    </w:p>
    <w:p w14:paraId="0BBD7124" w14:textId="77777777" w:rsidR="00E97F8E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AA2E64" w14:textId="77777777" w:rsidR="00E97F8E" w:rsidRPr="00BB3501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2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>ПАКЕТ «БРИЛЛИАНТ».</w:t>
      </w:r>
      <w:r w:rsidRPr="0034482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br/>
      </w:r>
      <w:r w:rsidRPr="00BB3501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пакета 500 000 рублей (включая регистрационный взнос)</w:t>
      </w:r>
    </w:p>
    <w:p w14:paraId="04C2BB00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На торжественной церемонии ЛАУРЕАТУ вручается диплом лауреата и памятный знак категории в одной из номинаций.</w:t>
      </w:r>
    </w:p>
    <w:p w14:paraId="3D8CAE77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Лауреату предоставляется 6 билетов на церемонию награждения.</w:t>
      </w:r>
    </w:p>
    <w:p w14:paraId="590DDF4C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Во время церемонии награждения транслируется слайд с номинацией и наименованием Лауреата (общий слайд категории или номинации).</w:t>
      </w:r>
    </w:p>
    <w:p w14:paraId="043C5F2C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Во время церемонии награждения транслируется слайд с номинацией и наименованием Лауреата (отдельный слайд Лауреата).</w:t>
      </w:r>
    </w:p>
    <w:p w14:paraId="1B1BD86E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 репортаже о церемонии награждения в журнале «Банковское дело» (публикуется информация о Лауреате в листинге лауреатов с указанием номинации).</w:t>
      </w:r>
    </w:p>
    <w:p w14:paraId="164AA557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информационных материалов о ЛАУРЕАТЕ в Каталоге премии, выход </w:t>
      </w:r>
      <w:r>
        <w:rPr>
          <w:rFonts w:ascii="Times New Roman" w:eastAsia="Times New Roman" w:hAnsi="Times New Roman" w:cs="Times New Roman"/>
          <w:sz w:val="24"/>
          <w:szCs w:val="24"/>
        </w:rPr>
        <w:t>январь 2021</w:t>
      </w:r>
      <w:r w:rsidRPr="006E322E">
        <w:rPr>
          <w:rFonts w:ascii="Times New Roman" w:eastAsia="Times New Roman" w:hAnsi="Times New Roman" w:cs="Times New Roman"/>
          <w:sz w:val="24"/>
          <w:szCs w:val="24"/>
        </w:rPr>
        <w:t xml:space="preserve"> года объемом 3 полосы с последующим размещением на сайте премии в рубрике «Спецвыпуск».</w:t>
      </w:r>
    </w:p>
    <w:p w14:paraId="48B5C8FB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информационных материалов Лауреата в журнале «Банковское дело» в любом из номеров журнала объем 4 полосы (Опция не переносится, предоставляется по желанию Лауреата) в журнале «Банковское дело».</w:t>
      </w:r>
    </w:p>
    <w:p w14:paraId="00EC1EE0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Публикация информационного материала ЛАУРЕАТА – интервью с руководителем в журнале «Банковское дело» объемом 3 полосы (график согласовывается дополнительно) и 1 обложка с последующим размещением на сайте премии и журнала www.bankdelo.ru.</w:t>
      </w:r>
    </w:p>
    <w:p w14:paraId="7D693B1B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баннера ЛАУРЕАТА на главной странице сайта </w:t>
      </w:r>
      <w:hyperlink r:id="rId12" w:history="1">
        <w:r w:rsidRPr="006E322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www.bankdelo.ru</w:t>
        </w:r>
      </w:hyperlink>
      <w:r w:rsidRPr="006E322E">
        <w:rPr>
          <w:rFonts w:ascii="Times New Roman" w:eastAsia="Times New Roman" w:hAnsi="Times New Roman" w:cs="Times New Roman"/>
          <w:sz w:val="24"/>
          <w:szCs w:val="24"/>
        </w:rPr>
        <w:t>  с активной ссылкой на сайт ЛАУРЕАТА в течение 6 месяцев в ротации.</w:t>
      </w:r>
    </w:p>
    <w:p w14:paraId="490D82CE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 xml:space="preserve">Размещение баннера с активной ссылкой на сайт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Лауреата </w:t>
      </w:r>
      <w:r w:rsidRPr="006E322E">
        <w:rPr>
          <w:rFonts w:ascii="Times New Roman" w:eastAsia="Times New Roman" w:hAnsi="Times New Roman" w:cs="Times New Roman"/>
          <w:sz w:val="24"/>
          <w:szCs w:val="24"/>
        </w:rPr>
        <w:t>на сайте Премии в рубрике Лауреаты. </w:t>
      </w:r>
    </w:p>
    <w:p w14:paraId="265FF1ED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Публикация новостных материалов ЛАУРЕАТА в размере до 1200 знаков 4 раза в течение одного года в журнале «Банковское дело» и на сайте </w:t>
      </w:r>
      <w:hyperlink r:id="rId13" w:history="1">
        <w:r w:rsidRPr="006E322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www.bankdelo.ru</w:t>
        </w:r>
      </w:hyperlink>
      <w:r w:rsidRPr="006E322E">
        <w:rPr>
          <w:rFonts w:ascii="Times New Roman" w:eastAsia="Times New Roman" w:hAnsi="Times New Roman" w:cs="Times New Roman"/>
          <w:sz w:val="24"/>
          <w:szCs w:val="24"/>
        </w:rPr>
        <w:t>  (услуга предоставляется по желанию лауреата.</w:t>
      </w:r>
    </w:p>
    <w:p w14:paraId="49D0E9D0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информации о Лауреате на странице премии в социальной сети  FB в листинге лауреатов премии.</w:t>
      </w:r>
    </w:p>
    <w:p w14:paraId="6EA6ACCC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Видео-интервью с Лауреатом длительностью до 5 минут с последующим размещением на странице.</w:t>
      </w:r>
    </w:p>
    <w:p w14:paraId="0B3FFEF4" w14:textId="77777777" w:rsidR="00E97F8E" w:rsidRPr="006E322E" w:rsidRDefault="00E97F8E" w:rsidP="00E97F8E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баннера по программе 7в1 (на 7 ведущих банковских сайтах).</w:t>
      </w:r>
    </w:p>
    <w:p w14:paraId="31249F66" w14:textId="77777777" w:rsidR="00E97F8E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3CDD7" w14:textId="77777777" w:rsidR="00E97F8E" w:rsidRPr="006E322E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82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>ПАКЕТА «ЮБИЛЕЙНАЯ МЕДАЛЬ».</w:t>
      </w:r>
      <w:r w:rsidRPr="00344826">
        <w:rPr>
          <w:rFonts w:ascii="Times New Roman" w:eastAsia="Times New Roman" w:hAnsi="Times New Roman" w:cs="Times New Roman"/>
          <w:bCs/>
          <w:color w:val="2F5496" w:themeColor="accent1" w:themeShade="BF"/>
          <w:sz w:val="24"/>
          <w:szCs w:val="24"/>
        </w:rPr>
        <w:br/>
      </w:r>
      <w:r w:rsidRPr="00EB1B7B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пакета 250 000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3501">
        <w:rPr>
          <w:rFonts w:ascii="Times New Roman" w:eastAsia="Times New Roman" w:hAnsi="Times New Roman" w:cs="Times New Roman"/>
          <w:b/>
          <w:bCs/>
          <w:sz w:val="24"/>
          <w:szCs w:val="24"/>
        </w:rPr>
        <w:t>(включая регистрационный взнос)</w:t>
      </w:r>
    </w:p>
    <w:p w14:paraId="5DFC9D60" w14:textId="77777777" w:rsidR="00E97F8E" w:rsidRPr="006E322E" w:rsidRDefault="00E97F8E" w:rsidP="00E97F8E">
      <w:pPr>
        <w:pStyle w:val="a4"/>
        <w:numPr>
          <w:ilvl w:val="0"/>
          <w:numId w:val="5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На торжественной церемонии ЛАУРЕАТУ вручается диплом лауреата и Юбилейная медаль.</w:t>
      </w:r>
    </w:p>
    <w:p w14:paraId="3F2E57C6" w14:textId="77777777" w:rsidR="00E97F8E" w:rsidRPr="006E322E" w:rsidRDefault="00E97F8E" w:rsidP="00E97F8E">
      <w:pPr>
        <w:pStyle w:val="a4"/>
        <w:numPr>
          <w:ilvl w:val="0"/>
          <w:numId w:val="5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Лауреату предоставляется 2 билета на церемонию награждения.</w:t>
      </w:r>
    </w:p>
    <w:p w14:paraId="6FEA0FFB" w14:textId="77777777" w:rsidR="00E97F8E" w:rsidRPr="006E322E" w:rsidRDefault="00E97F8E" w:rsidP="00E97F8E">
      <w:pPr>
        <w:pStyle w:val="a4"/>
        <w:numPr>
          <w:ilvl w:val="0"/>
          <w:numId w:val="5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Во время церемонии награждения транслируется слайд с номинацией и наименованием Лауреата (общий слайд категории).</w:t>
      </w:r>
    </w:p>
    <w:p w14:paraId="01741436" w14:textId="77777777" w:rsidR="00E97F8E" w:rsidRPr="006E322E" w:rsidRDefault="00E97F8E" w:rsidP="00E97F8E">
      <w:pPr>
        <w:pStyle w:val="a4"/>
        <w:numPr>
          <w:ilvl w:val="0"/>
          <w:numId w:val="5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Во время церемонии награждения транслируется слайд с номинацией и наименованием Лауреата (отдельный слайд Лауреата).</w:t>
      </w:r>
    </w:p>
    <w:p w14:paraId="5D381131" w14:textId="77777777" w:rsidR="00E97F8E" w:rsidRPr="006E322E" w:rsidRDefault="00E97F8E" w:rsidP="00E97F8E">
      <w:pPr>
        <w:pStyle w:val="a4"/>
        <w:numPr>
          <w:ilvl w:val="0"/>
          <w:numId w:val="5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lastRenderedPageBreak/>
        <w:t>В репортаже о церемонии награждения в журнале «Банковское дело» (публикуется информация о Лауреате в листинге лауреатов с указанием номинации).</w:t>
      </w:r>
    </w:p>
    <w:p w14:paraId="4AF859C5" w14:textId="77777777" w:rsidR="00E97F8E" w:rsidRPr="006E322E" w:rsidRDefault="00E97F8E" w:rsidP="00E97F8E">
      <w:pPr>
        <w:pStyle w:val="a4"/>
        <w:numPr>
          <w:ilvl w:val="0"/>
          <w:numId w:val="5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информационных материалов о ЛАУРЕАТЕ в каталоге премии, выход </w:t>
      </w:r>
      <w:r>
        <w:rPr>
          <w:rFonts w:ascii="Times New Roman" w:eastAsia="Times New Roman" w:hAnsi="Times New Roman" w:cs="Times New Roman"/>
          <w:sz w:val="24"/>
          <w:szCs w:val="24"/>
        </w:rPr>
        <w:t>январь 2021</w:t>
      </w:r>
      <w:r w:rsidRPr="006E322E">
        <w:rPr>
          <w:rFonts w:ascii="Times New Roman" w:eastAsia="Times New Roman" w:hAnsi="Times New Roman" w:cs="Times New Roman"/>
          <w:sz w:val="24"/>
          <w:szCs w:val="24"/>
        </w:rPr>
        <w:t xml:space="preserve"> года объемом 1/1 полоса с последующим размещением на сайте премии в рубрике «Спецвыпуск»;</w:t>
      </w:r>
    </w:p>
    <w:p w14:paraId="3498BF1F" w14:textId="77777777" w:rsidR="00E97F8E" w:rsidRPr="006E322E" w:rsidRDefault="00E97F8E" w:rsidP="00E97F8E">
      <w:pPr>
        <w:pStyle w:val="a4"/>
        <w:numPr>
          <w:ilvl w:val="0"/>
          <w:numId w:val="5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интервью с Лауреатом или репортажа о праздновании юбилея в журнале, объем 1 полоса в ближайшем к юбилейной дате выпуске.</w:t>
      </w:r>
    </w:p>
    <w:p w14:paraId="62E8D8F5" w14:textId="77777777" w:rsidR="00E97F8E" w:rsidRPr="006E322E" w:rsidRDefault="00E97F8E" w:rsidP="00E97F8E">
      <w:pPr>
        <w:pStyle w:val="a4"/>
        <w:numPr>
          <w:ilvl w:val="0"/>
          <w:numId w:val="5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баннера с активной ссылкой на сайт Лауреата на сайте Премии рубрике Лауреаты;</w:t>
      </w:r>
    </w:p>
    <w:p w14:paraId="19D820E6" w14:textId="77777777" w:rsidR="00E97F8E" w:rsidRPr="006E322E" w:rsidRDefault="00E97F8E" w:rsidP="00E97F8E">
      <w:pPr>
        <w:pStyle w:val="a4"/>
        <w:numPr>
          <w:ilvl w:val="0"/>
          <w:numId w:val="5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Публикация новостных материалов ЛАУРЕАТА в размере до 1200 знаков один раз в течение одного года в журнале «Банковское дело» и на сайте </w:t>
      </w:r>
      <w:hyperlink r:id="rId14" w:history="1">
        <w:r w:rsidRPr="006E322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www.bankdelo.ru</w:t>
        </w:r>
      </w:hyperlink>
      <w:r w:rsidRPr="006E32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372CEA1" w14:textId="77777777" w:rsidR="00E97F8E" w:rsidRDefault="00E97F8E" w:rsidP="00E97F8E">
      <w:pPr>
        <w:pStyle w:val="a4"/>
        <w:numPr>
          <w:ilvl w:val="0"/>
          <w:numId w:val="5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информации о Лауреате на странице премии и журнала в репортаже о премии и в листинге лауреатов премии.</w:t>
      </w:r>
    </w:p>
    <w:p w14:paraId="366DBD5F" w14:textId="77777777" w:rsidR="00E97F8E" w:rsidRPr="006E322E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6B8E9" w14:textId="77777777" w:rsidR="00E97F8E" w:rsidRPr="00EB1B7B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2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>ПАКЕТ «СЕРЕБРЯНАЯ КОРОНА» СПЕЦИАЛЬНАЯ НАГРАДА ДЛЯ ЖЕНЩИН   ФИНАНСИСТОВ/ПРЕДПРИНИМАТЕЛЬНИЦ</w:t>
      </w:r>
      <w:r w:rsidRPr="00EB1B7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E322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B1B7B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пакета 250 000 рублей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3501">
        <w:rPr>
          <w:rFonts w:ascii="Times New Roman" w:eastAsia="Times New Roman" w:hAnsi="Times New Roman" w:cs="Times New Roman"/>
          <w:b/>
          <w:bCs/>
          <w:sz w:val="24"/>
          <w:szCs w:val="24"/>
        </w:rPr>
        <w:t>(включая регистрационный взнос)</w:t>
      </w:r>
    </w:p>
    <w:p w14:paraId="3BF07C7D" w14:textId="77777777" w:rsidR="00E97F8E" w:rsidRPr="006E322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На торжественной церемонии ЛАУРЕАТУ вручается диплом лауреата и Памятный знак в категории ЛАУРЕАТА.</w:t>
      </w:r>
    </w:p>
    <w:p w14:paraId="13E4A9F2" w14:textId="77777777" w:rsidR="00E97F8E" w:rsidRPr="006E322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Лауреату предоставляется 2 билета на церемонию награждения.</w:t>
      </w:r>
    </w:p>
    <w:p w14:paraId="465856EC" w14:textId="77777777" w:rsidR="00E97F8E" w:rsidRPr="006E322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Во время церемонии награждения транслируется слайд с номинацией и наименованием Лауреата (общий слайд категории).</w:t>
      </w:r>
    </w:p>
    <w:p w14:paraId="460B6371" w14:textId="77777777" w:rsidR="00E97F8E" w:rsidRPr="006E322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Во время церемонии награждения транслируется слайд с номинацией и наименованием Лауреата (отдельный слайд Лауреата).</w:t>
      </w:r>
    </w:p>
    <w:p w14:paraId="3DF2B95F" w14:textId="77777777" w:rsidR="00E97F8E" w:rsidRPr="006E322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 репортаже о церемонии награждения в журнале «Банковское дело» (публикуется информация о Лауреате в листинге лауреатов с указанием номинации).</w:t>
      </w:r>
    </w:p>
    <w:p w14:paraId="23BE4AC1" w14:textId="77777777" w:rsidR="00E97F8E" w:rsidRPr="006E322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информационных материалов о ЛАУРЕАТЕ в каталоге премии, выход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январь 2021 </w:t>
      </w:r>
      <w:r w:rsidRPr="006E322E">
        <w:rPr>
          <w:rFonts w:ascii="Times New Roman" w:eastAsia="Times New Roman" w:hAnsi="Times New Roman" w:cs="Times New Roman"/>
          <w:sz w:val="24"/>
          <w:szCs w:val="24"/>
        </w:rPr>
        <w:t>года объемом 1/1 полоса с последующим размещением на сайте премии в рубрике «Спецвыпуск»;</w:t>
      </w:r>
    </w:p>
    <w:p w14:paraId="56468E67" w14:textId="77777777" w:rsidR="00E97F8E" w:rsidRPr="006E322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интервью с Лауреатом, объем 1 полоса в ближайшем к юбилейной дате выпуске.</w:t>
      </w:r>
    </w:p>
    <w:p w14:paraId="6BD1D969" w14:textId="77777777" w:rsidR="00E97F8E" w:rsidRPr="006E322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баннера с активной ссылкой на сайт Лауреата на сайте Премии в рубрике Лауреаты;</w:t>
      </w:r>
    </w:p>
    <w:p w14:paraId="6C8E82BC" w14:textId="77777777" w:rsidR="00E97F8E" w:rsidRPr="006E322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 xml:space="preserve">Публикация новостных материалов ЛАУРЕАТА в размере до 1200 знаков один раз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6 месяцев</w:t>
      </w:r>
      <w:r w:rsidRPr="006E322E">
        <w:rPr>
          <w:rFonts w:ascii="Times New Roman" w:eastAsia="Times New Roman" w:hAnsi="Times New Roman" w:cs="Times New Roman"/>
          <w:sz w:val="24"/>
          <w:szCs w:val="24"/>
        </w:rPr>
        <w:t xml:space="preserve"> в журнале «Банковское дело» и на сайте </w:t>
      </w:r>
      <w:hyperlink r:id="rId15" w:history="1">
        <w:r w:rsidRPr="006E322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www.bankdelo.ru</w:t>
        </w:r>
      </w:hyperlink>
      <w:r w:rsidRPr="006E322E">
        <w:rPr>
          <w:rFonts w:ascii="Times New Roman" w:eastAsia="Times New Roman" w:hAnsi="Times New Roman" w:cs="Times New Roman"/>
          <w:sz w:val="24"/>
          <w:szCs w:val="24"/>
        </w:rPr>
        <w:t>  (услуга предоставляется по желанию лауреата.</w:t>
      </w:r>
    </w:p>
    <w:p w14:paraId="323A4E39" w14:textId="77777777" w:rsidR="00E97F8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bCs/>
          <w:sz w:val="24"/>
          <w:szCs w:val="24"/>
        </w:rPr>
        <w:t>​</w:t>
      </w: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информации о Лауреате на странице премии в репортаже о премии и в листинге лауреатов премии.</w:t>
      </w:r>
    </w:p>
    <w:p w14:paraId="01D7B827" w14:textId="77777777" w:rsidR="00E97F8E" w:rsidRPr="006E322E" w:rsidRDefault="00E97F8E" w:rsidP="00E97F8E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B513F4" w14:textId="77777777" w:rsidR="00E97F8E" w:rsidRDefault="00E97F8E" w:rsidP="00E97F8E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344826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>ПАКЕТ «ОРДЕН».</w:t>
      </w:r>
    </w:p>
    <w:p w14:paraId="4BC062AB" w14:textId="32CB676F" w:rsidR="00E97F8E" w:rsidRPr="005F4780" w:rsidRDefault="00E97F8E" w:rsidP="00E97F8E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780">
        <w:rPr>
          <w:rFonts w:ascii="Times New Roman" w:eastAsia="Times New Roman" w:hAnsi="Times New Roman" w:cs="Times New Roman"/>
          <w:b/>
          <w:bCs/>
          <w:sz w:val="24"/>
          <w:szCs w:val="24"/>
        </w:rPr>
        <w:t>Вручается по решению </w:t>
      </w:r>
      <w:hyperlink r:id="rId16" w:history="1">
        <w:r w:rsidRPr="005F478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Общественного Совета</w:t>
        </w:r>
      </w:hyperlink>
    </w:p>
    <w:p w14:paraId="2E96244C" w14:textId="77777777" w:rsidR="00E97F8E" w:rsidRPr="006E322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На торжественной церемонии ЛАУРЕАТУ вручается Орден и удостоверение к награде</w:t>
      </w:r>
    </w:p>
    <w:p w14:paraId="50FB50D9" w14:textId="77777777" w:rsidR="00E97F8E" w:rsidRPr="006E322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Лауреату предоставляется 2 билета на церемонию награждения.</w:t>
      </w:r>
    </w:p>
    <w:p w14:paraId="54597B7C" w14:textId="77777777" w:rsidR="00E97F8E" w:rsidRPr="006E322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Во время церемонии награждения транслируется слайд с номинацией и наименованием Лауреата (общий слайд категории).</w:t>
      </w:r>
    </w:p>
    <w:p w14:paraId="07E3180C" w14:textId="77777777" w:rsidR="00E97F8E" w:rsidRPr="006E322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Во время церемонии награждения транслируется слайд с номинацией и наименованием Лауреата (отдельный слайд Лауреата).</w:t>
      </w:r>
    </w:p>
    <w:p w14:paraId="2E1E293A" w14:textId="77777777" w:rsidR="00E97F8E" w:rsidRPr="006E322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bCs/>
          <w:sz w:val="24"/>
          <w:szCs w:val="24"/>
        </w:rPr>
        <w:t>МЕДИА ПАКЕТ</w:t>
      </w:r>
    </w:p>
    <w:p w14:paraId="562057A2" w14:textId="77777777" w:rsidR="00E97F8E" w:rsidRPr="006E322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В репортаже о церемонии награждения в журнале «Банковское дело» (публикуется информация о Лауреате в листинге лауреатов с указанием номинации).</w:t>
      </w:r>
    </w:p>
    <w:p w14:paraId="31CEB938" w14:textId="77777777" w:rsidR="00E97F8E" w:rsidRPr="006E322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lastRenderedPageBreak/>
        <w:t>Размещение информационных материалов о ЛАУРЕАТЕ в каталоге премии, выход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январь2021 </w:t>
      </w:r>
      <w:r w:rsidRPr="006E322E">
        <w:rPr>
          <w:rFonts w:ascii="Times New Roman" w:eastAsia="Times New Roman" w:hAnsi="Times New Roman" w:cs="Times New Roman"/>
          <w:sz w:val="24"/>
          <w:szCs w:val="24"/>
        </w:rPr>
        <w:t>года объемом 1/1 полоса с последующим размещением на сайте премии в рубрике «Спецвыпуск»;</w:t>
      </w:r>
    </w:p>
    <w:p w14:paraId="62A46B3D" w14:textId="77777777" w:rsidR="00E97F8E" w:rsidRPr="006E322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информации о Лауреате в блоке Орден на сайте премии.</w:t>
      </w:r>
    </w:p>
    <w:p w14:paraId="58B2F174" w14:textId="77777777" w:rsidR="00E97F8E" w:rsidRDefault="00E97F8E" w:rsidP="00E97F8E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22E">
        <w:rPr>
          <w:rFonts w:ascii="Times New Roman" w:eastAsia="Times New Roman" w:hAnsi="Times New Roman" w:cs="Times New Roman"/>
          <w:sz w:val="24"/>
          <w:szCs w:val="24"/>
        </w:rPr>
        <w:t>Размещение информации о Лауреате на странице премии в репортаже о премии и в листинге лауреатов премии.</w:t>
      </w:r>
    </w:p>
    <w:p w14:paraId="63E5D75D" w14:textId="77777777" w:rsidR="00E97F8E" w:rsidRDefault="00E97F8E" w:rsidP="00E97F8E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27360B0B" w14:textId="77777777" w:rsidR="00E97F8E" w:rsidRPr="00E97F8E" w:rsidRDefault="00E97F8E" w:rsidP="00E97F8E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</w:pPr>
    </w:p>
    <w:sectPr w:rsidR="00E97F8E" w:rsidRPr="00E97F8E" w:rsidSect="00D95AD7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209"/>
    <w:multiLevelType w:val="hybridMultilevel"/>
    <w:tmpl w:val="7A0EC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610B"/>
    <w:multiLevelType w:val="multilevel"/>
    <w:tmpl w:val="8168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167F0"/>
    <w:multiLevelType w:val="multilevel"/>
    <w:tmpl w:val="574A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79610E"/>
    <w:multiLevelType w:val="multilevel"/>
    <w:tmpl w:val="558C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7C5325"/>
    <w:multiLevelType w:val="multilevel"/>
    <w:tmpl w:val="0DC4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7C5F9D"/>
    <w:multiLevelType w:val="multilevel"/>
    <w:tmpl w:val="A8240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404753"/>
    <w:multiLevelType w:val="multilevel"/>
    <w:tmpl w:val="F4F0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7247B9"/>
    <w:multiLevelType w:val="multilevel"/>
    <w:tmpl w:val="7856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EF260E"/>
    <w:multiLevelType w:val="multilevel"/>
    <w:tmpl w:val="3286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B853A9"/>
    <w:multiLevelType w:val="multilevel"/>
    <w:tmpl w:val="6848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E140FC"/>
    <w:multiLevelType w:val="multilevel"/>
    <w:tmpl w:val="8838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1E0874"/>
    <w:multiLevelType w:val="hybridMultilevel"/>
    <w:tmpl w:val="FBA6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3760A"/>
    <w:multiLevelType w:val="multilevel"/>
    <w:tmpl w:val="3E26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51202E"/>
    <w:multiLevelType w:val="hybridMultilevel"/>
    <w:tmpl w:val="3DFA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45DA1"/>
    <w:multiLevelType w:val="multilevel"/>
    <w:tmpl w:val="512C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BB39CE"/>
    <w:multiLevelType w:val="multilevel"/>
    <w:tmpl w:val="A608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AD2CD5"/>
    <w:multiLevelType w:val="multilevel"/>
    <w:tmpl w:val="2B70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5157AC"/>
    <w:multiLevelType w:val="multilevel"/>
    <w:tmpl w:val="3AC64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F35298"/>
    <w:multiLevelType w:val="multilevel"/>
    <w:tmpl w:val="A43E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CE127E"/>
    <w:multiLevelType w:val="multilevel"/>
    <w:tmpl w:val="6406B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3834F9"/>
    <w:multiLevelType w:val="multilevel"/>
    <w:tmpl w:val="061E2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660A69"/>
    <w:multiLevelType w:val="multilevel"/>
    <w:tmpl w:val="2C8C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AE6F03"/>
    <w:multiLevelType w:val="multilevel"/>
    <w:tmpl w:val="4AA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9A77F3"/>
    <w:multiLevelType w:val="multilevel"/>
    <w:tmpl w:val="CE74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EA703E"/>
    <w:multiLevelType w:val="multilevel"/>
    <w:tmpl w:val="B52E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E7A52"/>
    <w:multiLevelType w:val="multilevel"/>
    <w:tmpl w:val="B7E6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9351FF"/>
    <w:multiLevelType w:val="multilevel"/>
    <w:tmpl w:val="D6DE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F34585"/>
    <w:multiLevelType w:val="multilevel"/>
    <w:tmpl w:val="9DC6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B14493"/>
    <w:multiLevelType w:val="multilevel"/>
    <w:tmpl w:val="FBA0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83733F"/>
    <w:multiLevelType w:val="multilevel"/>
    <w:tmpl w:val="31D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9500DD"/>
    <w:multiLevelType w:val="multilevel"/>
    <w:tmpl w:val="9E6E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D363EF"/>
    <w:multiLevelType w:val="multilevel"/>
    <w:tmpl w:val="0C24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B077EC"/>
    <w:multiLevelType w:val="multilevel"/>
    <w:tmpl w:val="D058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1863C7"/>
    <w:multiLevelType w:val="multilevel"/>
    <w:tmpl w:val="50F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196F23"/>
    <w:multiLevelType w:val="multilevel"/>
    <w:tmpl w:val="BCD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10543C"/>
    <w:multiLevelType w:val="multilevel"/>
    <w:tmpl w:val="80C4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2D7FE4"/>
    <w:multiLevelType w:val="multilevel"/>
    <w:tmpl w:val="333E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5F4557"/>
    <w:multiLevelType w:val="multilevel"/>
    <w:tmpl w:val="D692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866F9D"/>
    <w:multiLevelType w:val="multilevel"/>
    <w:tmpl w:val="671E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FB08A8"/>
    <w:multiLevelType w:val="multilevel"/>
    <w:tmpl w:val="AD96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20334E"/>
    <w:multiLevelType w:val="multilevel"/>
    <w:tmpl w:val="DF76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3912F5"/>
    <w:multiLevelType w:val="hybridMultilevel"/>
    <w:tmpl w:val="6150C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DE5444"/>
    <w:multiLevelType w:val="multilevel"/>
    <w:tmpl w:val="0B72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2CB5E64"/>
    <w:multiLevelType w:val="multilevel"/>
    <w:tmpl w:val="E9002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1945AF"/>
    <w:multiLevelType w:val="multilevel"/>
    <w:tmpl w:val="38B4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7D07FE"/>
    <w:multiLevelType w:val="multilevel"/>
    <w:tmpl w:val="8D84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1429DC"/>
    <w:multiLevelType w:val="multilevel"/>
    <w:tmpl w:val="1CBA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BEE52AD"/>
    <w:multiLevelType w:val="hybridMultilevel"/>
    <w:tmpl w:val="0DA6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1820D8"/>
    <w:multiLevelType w:val="multilevel"/>
    <w:tmpl w:val="7A6A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36D7D2D"/>
    <w:multiLevelType w:val="multilevel"/>
    <w:tmpl w:val="07F2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AB775F"/>
    <w:multiLevelType w:val="hybridMultilevel"/>
    <w:tmpl w:val="0DEC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5E101E5"/>
    <w:multiLevelType w:val="multilevel"/>
    <w:tmpl w:val="BA8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60E561B"/>
    <w:multiLevelType w:val="multilevel"/>
    <w:tmpl w:val="24BA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65C0764"/>
    <w:multiLevelType w:val="multilevel"/>
    <w:tmpl w:val="790C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93078C3"/>
    <w:multiLevelType w:val="multilevel"/>
    <w:tmpl w:val="6A30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93A0A48"/>
    <w:multiLevelType w:val="multilevel"/>
    <w:tmpl w:val="1D06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95E6E5A"/>
    <w:multiLevelType w:val="multilevel"/>
    <w:tmpl w:val="83D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98C3BD9"/>
    <w:multiLevelType w:val="multilevel"/>
    <w:tmpl w:val="880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A735F7"/>
    <w:multiLevelType w:val="hybridMultilevel"/>
    <w:tmpl w:val="11961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9"/>
  </w:num>
  <w:num w:numId="3">
    <w:abstractNumId w:val="24"/>
    <w:lvlOverride w:ilvl="0">
      <w:startOverride w:val="2"/>
    </w:lvlOverride>
  </w:num>
  <w:num w:numId="4">
    <w:abstractNumId w:val="56"/>
  </w:num>
  <w:num w:numId="5">
    <w:abstractNumId w:val="4"/>
    <w:lvlOverride w:ilvl="0">
      <w:startOverride w:val="3"/>
    </w:lvlOverride>
  </w:num>
  <w:num w:numId="6">
    <w:abstractNumId w:val="30"/>
  </w:num>
  <w:num w:numId="7">
    <w:abstractNumId w:val="26"/>
  </w:num>
  <w:num w:numId="8">
    <w:abstractNumId w:val="28"/>
  </w:num>
  <w:num w:numId="9">
    <w:abstractNumId w:val="27"/>
  </w:num>
  <w:num w:numId="10">
    <w:abstractNumId w:val="54"/>
    <w:lvlOverride w:ilvl="0">
      <w:startOverride w:val="3"/>
    </w:lvlOverride>
  </w:num>
  <w:num w:numId="11">
    <w:abstractNumId w:val="16"/>
    <w:lvlOverride w:ilvl="0">
      <w:startOverride w:val="2"/>
    </w:lvlOverride>
  </w:num>
  <w:num w:numId="12">
    <w:abstractNumId w:val="16"/>
    <w:lvlOverride w:ilvl="0">
      <w:startOverride w:val="1"/>
    </w:lvlOverride>
  </w:num>
  <w:num w:numId="13">
    <w:abstractNumId w:val="36"/>
  </w:num>
  <w:num w:numId="14">
    <w:abstractNumId w:val="38"/>
  </w:num>
  <w:num w:numId="15">
    <w:abstractNumId w:val="44"/>
    <w:lvlOverride w:ilvl="0">
      <w:startOverride w:val="2"/>
    </w:lvlOverride>
  </w:num>
  <w:num w:numId="16">
    <w:abstractNumId w:val="45"/>
  </w:num>
  <w:num w:numId="17">
    <w:abstractNumId w:val="22"/>
  </w:num>
  <w:num w:numId="18">
    <w:abstractNumId w:val="34"/>
  </w:num>
  <w:num w:numId="19">
    <w:abstractNumId w:val="51"/>
  </w:num>
  <w:num w:numId="20">
    <w:abstractNumId w:val="35"/>
    <w:lvlOverride w:ilvl="0">
      <w:startOverride w:val="2"/>
    </w:lvlOverride>
  </w:num>
  <w:num w:numId="21">
    <w:abstractNumId w:val="53"/>
  </w:num>
  <w:num w:numId="22">
    <w:abstractNumId w:val="7"/>
    <w:lvlOverride w:ilvl="0">
      <w:startOverride w:val="3"/>
    </w:lvlOverride>
  </w:num>
  <w:num w:numId="23">
    <w:abstractNumId w:val="39"/>
  </w:num>
  <w:num w:numId="24">
    <w:abstractNumId w:val="52"/>
  </w:num>
  <w:num w:numId="25">
    <w:abstractNumId w:val="8"/>
  </w:num>
  <w:num w:numId="26">
    <w:abstractNumId w:val="17"/>
  </w:num>
  <w:num w:numId="27">
    <w:abstractNumId w:val="12"/>
  </w:num>
  <w:num w:numId="28">
    <w:abstractNumId w:val="5"/>
  </w:num>
  <w:num w:numId="29">
    <w:abstractNumId w:val="31"/>
  </w:num>
  <w:num w:numId="30">
    <w:abstractNumId w:val="42"/>
  </w:num>
  <w:num w:numId="31">
    <w:abstractNumId w:val="40"/>
    <w:lvlOverride w:ilvl="0">
      <w:startOverride w:val="2"/>
    </w:lvlOverride>
  </w:num>
  <w:num w:numId="32">
    <w:abstractNumId w:val="9"/>
  </w:num>
  <w:num w:numId="33">
    <w:abstractNumId w:val="37"/>
    <w:lvlOverride w:ilvl="0">
      <w:startOverride w:val="3"/>
    </w:lvlOverride>
  </w:num>
  <w:num w:numId="34">
    <w:abstractNumId w:val="32"/>
  </w:num>
  <w:num w:numId="35">
    <w:abstractNumId w:val="14"/>
    <w:lvlOverride w:ilvl="0">
      <w:startOverride w:val="4"/>
    </w:lvlOverride>
  </w:num>
  <w:num w:numId="36">
    <w:abstractNumId w:val="3"/>
  </w:num>
  <w:num w:numId="37">
    <w:abstractNumId w:val="19"/>
  </w:num>
  <w:num w:numId="38">
    <w:abstractNumId w:val="1"/>
  </w:num>
  <w:num w:numId="39">
    <w:abstractNumId w:val="33"/>
  </w:num>
  <w:num w:numId="40">
    <w:abstractNumId w:val="57"/>
    <w:lvlOverride w:ilvl="0">
      <w:startOverride w:val="3"/>
    </w:lvlOverride>
  </w:num>
  <w:num w:numId="41">
    <w:abstractNumId w:val="29"/>
  </w:num>
  <w:num w:numId="42">
    <w:abstractNumId w:val="21"/>
  </w:num>
  <w:num w:numId="43">
    <w:abstractNumId w:val="48"/>
  </w:num>
  <w:num w:numId="44">
    <w:abstractNumId w:val="20"/>
  </w:num>
  <w:num w:numId="45">
    <w:abstractNumId w:val="2"/>
  </w:num>
  <w:num w:numId="46">
    <w:abstractNumId w:val="43"/>
  </w:num>
  <w:num w:numId="47">
    <w:abstractNumId w:val="15"/>
  </w:num>
  <w:num w:numId="48">
    <w:abstractNumId w:val="10"/>
  </w:num>
  <w:num w:numId="49">
    <w:abstractNumId w:val="18"/>
  </w:num>
  <w:num w:numId="50">
    <w:abstractNumId w:val="25"/>
    <w:lvlOverride w:ilvl="0">
      <w:startOverride w:val="2"/>
    </w:lvlOverride>
  </w:num>
  <w:num w:numId="51">
    <w:abstractNumId w:val="55"/>
  </w:num>
  <w:num w:numId="52">
    <w:abstractNumId w:val="23"/>
    <w:lvlOverride w:ilvl="0">
      <w:startOverride w:val="3"/>
    </w:lvlOverride>
  </w:num>
  <w:num w:numId="53">
    <w:abstractNumId w:val="46"/>
  </w:num>
  <w:num w:numId="54">
    <w:abstractNumId w:val="58"/>
  </w:num>
  <w:num w:numId="55">
    <w:abstractNumId w:val="11"/>
  </w:num>
  <w:num w:numId="56">
    <w:abstractNumId w:val="13"/>
  </w:num>
  <w:num w:numId="57">
    <w:abstractNumId w:val="47"/>
  </w:num>
  <w:num w:numId="58">
    <w:abstractNumId w:val="50"/>
  </w:num>
  <w:num w:numId="59">
    <w:abstractNumId w:val="0"/>
  </w:num>
  <w:num w:numId="60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DE"/>
    <w:rsid w:val="000E5307"/>
    <w:rsid w:val="002E2CD5"/>
    <w:rsid w:val="003E12DB"/>
    <w:rsid w:val="004F06DE"/>
    <w:rsid w:val="0056716C"/>
    <w:rsid w:val="007852A8"/>
    <w:rsid w:val="00796F01"/>
    <w:rsid w:val="00A25036"/>
    <w:rsid w:val="00BA6778"/>
    <w:rsid w:val="00D66983"/>
    <w:rsid w:val="00E9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2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96F01"/>
    <w:rPr>
      <w:color w:val="0563C1" w:themeColor="hyperlink"/>
      <w:u w:val="single"/>
    </w:rPr>
  </w:style>
  <w:style w:type="paragraph" w:styleId="a4">
    <w:name w:val="No Spacing"/>
    <w:uiPriority w:val="1"/>
    <w:qFormat/>
    <w:rsid w:val="00E97F8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96F01"/>
    <w:rPr>
      <w:color w:val="0563C1" w:themeColor="hyperlink"/>
      <w:u w:val="single"/>
    </w:rPr>
  </w:style>
  <w:style w:type="paragraph" w:styleId="a4">
    <w:name w:val="No Spacing"/>
    <w:uiPriority w:val="1"/>
    <w:qFormat/>
    <w:rsid w:val="00E97F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delo.ru/" TargetMode="External"/><Relationship Id="rId13" Type="http://schemas.openxmlformats.org/officeDocument/2006/relationships/hyperlink" Target="http://www.bankdel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ankdelo.ru/" TargetMode="External"/><Relationship Id="rId12" Type="http://schemas.openxmlformats.org/officeDocument/2006/relationships/hyperlink" Target="http://www.bankdel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embank.finarty.ru/about/ju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nkdelo.ru/" TargetMode="External"/><Relationship Id="rId11" Type="http://schemas.openxmlformats.org/officeDocument/2006/relationships/hyperlink" Target="http://www.bankdel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nkdelo.ru/" TargetMode="External"/><Relationship Id="rId10" Type="http://schemas.openxmlformats.org/officeDocument/2006/relationships/hyperlink" Target="http://www.bankdel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delo.ru/" TargetMode="External"/><Relationship Id="rId14" Type="http://schemas.openxmlformats.org/officeDocument/2006/relationships/hyperlink" Target="http://www.bankdel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 Windows</cp:lastModifiedBy>
  <cp:revision>2</cp:revision>
  <dcterms:created xsi:type="dcterms:W3CDTF">2020-02-28T09:27:00Z</dcterms:created>
  <dcterms:modified xsi:type="dcterms:W3CDTF">2020-02-28T09:27:00Z</dcterms:modified>
</cp:coreProperties>
</file>